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7" w:rsidRPr="003D78FF" w:rsidRDefault="00913DB7" w:rsidP="00913DB7">
      <w:pPr>
        <w:shd w:val="clear" w:color="auto" w:fill="ECECEC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iosCond-Bold" w:eastAsia="Times New Roman" w:hAnsi="HeliosCond-Bold" w:cs="Times New Roman"/>
          <w:color w:val="FF0000"/>
          <w:kern w:val="36"/>
          <w:sz w:val="48"/>
          <w:szCs w:val="48"/>
          <w:lang w:eastAsia="ru-RU"/>
        </w:rPr>
      </w:pPr>
      <w:r w:rsidRPr="003D78FF">
        <w:rPr>
          <w:rFonts w:ascii="HeliosCond-Bold" w:eastAsia="Times New Roman" w:hAnsi="HeliosCond-Bold" w:cs="Times New Roman"/>
          <w:color w:val="FF0000"/>
          <w:kern w:val="36"/>
          <w:sz w:val="48"/>
          <w:szCs w:val="48"/>
          <w:lang w:eastAsia="ru-RU"/>
        </w:rPr>
        <w:t>Как разговаривать с подростком про вред табака и алкоголя</w:t>
      </w:r>
    </w:p>
    <w:p w:rsidR="00913DB7" w:rsidRPr="00913DB7" w:rsidRDefault="00913DB7" w:rsidP="00913DB7">
      <w:pPr>
        <w:shd w:val="clear" w:color="auto" w:fill="ECECEC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12529"/>
          <w:sz w:val="13"/>
          <w:szCs w:val="13"/>
          <w:lang w:eastAsia="ru-RU"/>
        </w:rPr>
      </w:pPr>
      <w:r>
        <w:rPr>
          <w:rFonts w:ascii="inherit" w:eastAsia="Times New Roman" w:hAnsi="inherit" w:cs="Times New Roman"/>
          <w:noProof/>
          <w:color w:val="212529"/>
          <w:sz w:val="13"/>
          <w:szCs w:val="13"/>
          <w:lang w:eastAsia="ru-RU"/>
        </w:rPr>
        <w:drawing>
          <wp:inline distT="0" distB="0" distL="0" distR="0">
            <wp:extent cx="3249389" cy="2160000"/>
            <wp:effectExtent l="19050" t="0" r="8161" b="0"/>
            <wp:docPr id="1" name="Рисунок 1" descr="Как разговаривать с подростком про вред табака и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говаривать с подростком про вред табака и алкого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B6494"/>
          <w:sz w:val="28"/>
          <w:szCs w:val="28"/>
          <w:bdr w:val="none" w:sz="0" w:space="0" w:color="auto" w:frame="1"/>
          <w:lang w:eastAsia="ru-RU"/>
        </w:rPr>
      </w:pP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i/>
          <w:iCs/>
          <w:color w:val="7B6494"/>
          <w:sz w:val="28"/>
          <w:szCs w:val="28"/>
          <w:bdr w:val="none" w:sz="0" w:space="0" w:color="auto" w:frame="1"/>
          <w:lang w:eastAsia="ru-RU"/>
        </w:rPr>
        <w:t>Бросить курить легко. Я сам бросал сотни раз.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i/>
          <w:iCs/>
          <w:color w:val="7B6494"/>
          <w:sz w:val="28"/>
          <w:szCs w:val="28"/>
          <w:lang w:eastAsia="ru-RU"/>
        </w:rPr>
        <w:t>Марк Твен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D78FF" w:rsidRDefault="003D78FF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13DB7"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Родителям всегда хочется уберечь своего ребёнка от неприятностей, сделать его жизнь проще. При этом ждать от подростка, что он будет просто слушаться, — бесполезно. Возможно, через несколько лет вы и услышите: «Папа, а ведь в той ситуации ты был прав!», — но за эти несколько лет можно поседеть и лишиться рассудка. Как же разговаривать с подростком, если вы хотите убедить его не начинать курить? Как донести до него непреложные истины, связанные с вредом алкоголя?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:rsidR="003D78FF" w:rsidRDefault="003D78FF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</w:p>
    <w:p w:rsidR="00913DB7" w:rsidRPr="00913DB7" w:rsidRDefault="003D78FF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13DB7"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Для начала </w:t>
      </w:r>
      <w:r w:rsidR="00913DB7"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снабдите своих детей достоверной информацией</w:t>
      </w:r>
      <w:r w:rsidR="00913DB7"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Табак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Как ни странно это звучит, но далеко не все знают, в чём конкретно заключается риск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табакокурения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Например, проведённое в 2015 году в Китае глобальное исследование потребления табака выявило, что только 26,6% взрослых курильщиков в этой стране знают, что курение приводит к раку лёгких, болезням сердца и инсульту. Однако знания о вреде курения, увы, не уменьшают число курильщиков. Подростки, наверняка, слышали о том, что курить — здоровью вредить и что капля никотина убивает лошадь, но чаще всего не считают табак угрозой для себя лично.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Какие аргументы могут помочь в разговоре с подростком?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Поскольку подросткам крайне важна независимость, в первую очередь стоит говорить с ними о том, что зависимость от табака может ограничить их свободу. Кроме того, вы можете помочь подростку понять, что курение не является взрослым поведением, а также научить его противостоять влиянию сверстников.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Какую объективную информацию можно использовать в разговоре с подростком? Для начала обсудите самые распространённые из ошибочных представлений о курении.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Мифы, связанные с курением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 1-й: курение — просто плохая привычка.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Употребление никотина легально и социально приемлемо; никотин не вызывает выраженного опьянения, деформацию личности и социальную деградацию, поэтому курение обычно считают вредной привычкой, а не болезнью. Но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самом деле табачная зависимость физиологически ничем не отличается от алкогольной, героиновой или любой другой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Мало того,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 табака самая высокая среди всех известных веще</w:t>
      </w:r>
      <w:proofErr w:type="gramStart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ств сп</w:t>
      </w:r>
      <w:proofErr w:type="gramEnd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особность вызывать зависимость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У 30% эпизодически курящих людей зависимость формируется в течение года, у 67,5% — в течение жизни.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Никотин не вызывает эйфорию, зато вызывает выраженный и тяжёлый синдром отмены.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Большинство курильщиков хотят отказаться от этой привычки и предпринимают такие попытки, и трудности, с которыми они при этом сталкиваются, связаны совсем не со слабоволием, как принято считать, а с тем, что зависимость от табака — это самая настоящая болезнь.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 2-й: курение не вредит, а если вредит, то не очень сильно.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Большинство начинающих курильщиков считает именно так. К сожалению,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когда вред становится очевидным, бросить курить уже совсем не просто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Синдром зависимости от табака является хроническим рецидивирующим заболеванием, которое нередко приобретается ещё в подростковом возрасте. Большинство курильщиков продолжают курить в течение многих лет или даже десятилетий, несмотря на то, что это наносит им вред.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 3-й: бросить курить легко.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Факты говорят об </w:t>
      </w:r>
      <w:proofErr w:type="gram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обратном</w:t>
      </w:r>
      <w:proofErr w:type="gram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Большинство молодых людей недооценивают свою зависимость от никотина. Подростки часто убеждены, что легко смогут прекратить курить — стоит только захотеть. На самом деле только 4% курильщиков в возрасте 12–19 лет достигают успеха в прекращении курения, процент же неудачных попыток у них выше, чем у взрослых. Статистика показывает, что 82% курящих подростков думают об отказе от сигарет, а 77% пытались бросить курить. Так что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самый эффективный способ борьбы с никотиновой зависимостью — не начинать курить.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Из других фактов, которые, скорее всего, тронут сердце подростка, можно обсудить, например, следующие: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курение — причина потемнения эмали зубов, неприятного запаха изо рта (который может помешать отношениям с другими людьми), более тяжёлого течения кариеса, преждевременной потери зубов;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у курильщиков неприятно пахнет не только изо рта, но также от пальцев рук, волос и одежды. Сами они могут 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этого не чувствовать, поскольку из-за курения ощутимо снижается способность различать запахи, однако некурящим людям этот запах противен. Из-за этого может сузиться круг общения;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курение вызывает преждевременное старение кожи (она становится суше, раньше покрывается морщинами; лицо приобретает сероватый оттенок), раннюю седину и потерю волос;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курение является одной из самых значительных угроз для здоровья населения. Курильщики, в среднем, умирают на четырнадцать лет раньше, чем некурящие. Один из двух курящих умрёт в результате курения раньше, </w:t>
      </w:r>
      <w:proofErr w:type="gram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чем</w:t>
      </w:r>
      <w:proofErr w:type="gram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если бы не курил. Каждые шесть секунд умирает от отравления никотином один курильщик;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курение табака вызывает развитие рака, сердечнососудистых заболеваний и болезней лёгких, поражает другие органы;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 табачном дыме, помимо никотина, содержится от 2500 до 4000 различных соединений, большинство из которых </w:t>
      </w:r>
      <w:proofErr w:type="gram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токсичны</w:t>
      </w:r>
      <w:proofErr w:type="gram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канцерогенны и очень опасны;</w:t>
      </w:r>
    </w:p>
    <w:p w:rsidR="00913DB7" w:rsidRPr="00913DB7" w:rsidRDefault="00913DB7" w:rsidP="00913DB7">
      <w:pPr>
        <w:numPr>
          <w:ilvl w:val="0"/>
          <w:numId w:val="1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 результате пассивного курения у некурящих повышается риск возникновения рака лёгких, заболеваний сердца, респираторных заболеваний, астмы. Ежегодно 65 000 детей гибнет от болезней, ассоциируемых с воздействием вторичного табачного дыма.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 старшими подростками, которые уже задумываются о построении отношений с противоположным полом, создании семьи, рождении детей, можно обсудить факты, связанные с негативным влиянием курения на репродуктивное здоровье:</w:t>
      </w:r>
    </w:p>
    <w:p w:rsidR="00913DB7" w:rsidRPr="00913DB7" w:rsidRDefault="00913DB7" w:rsidP="00913DB7">
      <w:pPr>
        <w:numPr>
          <w:ilvl w:val="0"/>
          <w:numId w:val="2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 курящих мужчин могут появиться проблемы с потенцией. Среди тех, чьи проблемы с потенцией связаны с плохой работой сосудов, доля курильщиков составляет более 90%;</w:t>
      </w:r>
    </w:p>
    <w:p w:rsidR="00913DB7" w:rsidRPr="00913DB7" w:rsidRDefault="00913DB7" w:rsidP="00913DB7">
      <w:pPr>
        <w:numPr>
          <w:ilvl w:val="0"/>
          <w:numId w:val="2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курящим женщинам труднее забеременеть и сохранить беременность. Также курение усиливает побочные эффекты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контрацептивов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(в два-три раза повышается риск сердечного приступа и инсульта).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Кроме того, курить табак уже не модно — мест, где разрешено курение, становится всё меньше и меньше.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Выслушав всю эту информацию, подросток может согласиться с тем, что курить сигареты вредно. Но как насчёт кальяна, электронных сигарет или 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бездымных электронных устрой</w:t>
      </w:r>
      <w:proofErr w:type="gram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ств дл</w:t>
      </w:r>
      <w:proofErr w:type="gram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я нагревания табака? Может быть, они безобидны?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Результаты исследований Всемирной организации здравоохранения говорят о том, это не так.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Нет никаких данных о том, что подобные изделия менее вредны по сравнению с традиционными сигаретами. Собственные клинические данные компаний, которые осуществляют разработку таких продуктов, показывают, что даже бездымные устройства не отличается по содержанию потенциально вредных веществ от обычных сигарет.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Также ошибочными являются представления об относительной безопасности кальяна. Курение табака таким способом тоже вызывает привыкание и приводит к острым и хроническим неблагоприятным последствиям для здоровья. И активные, и пассивные курильщики вдыхают токсины и канцерогены из кальянного дыма даже в большей степени, чем при курении обычных сигарет.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Что касается электронных систем доставки никотина (электронных сигарет, испарителей,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вейпов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), на сегодняшний день неизвестно, способствуют ли они отказу от курения или, наоборот, стимулируют его начало. Не изучены также и долгосрочные последствия использования электронных сигарет.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Однако доказано, что использование подростками </w:t>
      </w:r>
      <w:proofErr w:type="spellStart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никотиносодержащих</w:t>
      </w:r>
      <w:proofErr w:type="spellEnd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препаратов в любой форме, включая </w:t>
      </w:r>
      <w:proofErr w:type="spellStart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вейп</w:t>
      </w:r>
      <w:proofErr w:type="spellEnd"/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 опасно для их здоровья.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Алкоголь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Факты, которые могут пригодиться во время разговора с подростком: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алкоголь является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психоактивным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веществом, вызывающим физическую и психологическую зависимость. Легальность алкоголя не означает, что он безопаснее веществ, запрещённых законом;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 первый год с начала употребления алкоголя зависимость формируется у каждого пятидесятого, через десять лет — у каждого десятого. За всё время жизни, включающей эпизодическое употребление алкоголя, вероятность развития зависимости составляет 22,7%;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употребление алкоголя является одним из основных факторов риска заболеваемости и смертности во всём мире. От алкоголя погибают каждый третий мужчина и каждая шестая женщина. Самое большое количество смертей (30%) связано с несчастными случаями, которые происходят из-за алкогольного опьянения;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злоупотребление алкоголем приводит к повреждениям печени (циррозу), нарушениям в работе поджелудочной железы (панкреатиту), патологиям сердечнососудистой системы, воспалительным заболеваниям почек и мочевыводящих путей, нарушениям в работе эндокринной системы (риску развития сахарного диабета);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алкоголь, как и табак, негативно влияет на репродуктивное здоровье. У мужчин злоупотребление алкоголем приводит к снижению потенции, у женщин — к нарушению менструального цикла, снижению способности к деторождению;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мозг алкоголика страдает больше, чем печень. При распаде алкоголя возникает целый ряд токсичных веществ, которые повреждают весь организм, в том числе и нервные клетки;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мозг подростка находится в стадии формирования. Чем младше ребёнок, тем более уязвимы для действия этанола его центральная нервная и эндокринная системы и тем более выражены последствия. Алкоголь негативно влияет на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гиппокамп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, нанося тем самым вред процессам обучения и памяти;</w:t>
      </w:r>
    </w:p>
    <w:p w:rsidR="00913DB7" w:rsidRPr="00913DB7" w:rsidRDefault="00913DB7" w:rsidP="00913DB7">
      <w:pPr>
        <w:numPr>
          <w:ilvl w:val="0"/>
          <w:numId w:val="3"/>
        </w:numPr>
        <w:shd w:val="clear" w:color="auto" w:fill="FFFFFF"/>
        <w:spacing w:after="0" w:line="240" w:lineRule="auto"/>
        <w:ind w:left="2280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существует связь между употреблением алкоголя, частым состоянием опьянения и таким неблагоприятными психологическими, социальными и физическими последствиями, как отставание в учёбе, насилие, несчастные случаи и травмы, употребление других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веществ, незащищённые сексуальные контакты.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Мифы об употреблении пива и энергетических напитков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 1-й: пиво является привлекательным и безвредным напитком.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Вовсе нет. Употребление пива вызывает те же проблемы, что и употребление других видов алкоголя. Кроме того, из-за большего объёма выпиваемой жидкости возникает дополнительная интоксикация некоторыми химическими соединениями, входящими в состав напитка (солями тяжёлых металлов, продуктами брожения,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фитоэстрогенами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).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Пивной алкоголизм может вызвать ожирение или дефицит массы тела, мышечную дистрофию, гиперемию и отёчность кожных покровов лица, повышенное потоотделение.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Миф 2-й: энергетические напитки можно пить без всяких последствий для здоровья.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В состав энергетических напитков входят сахароза, глюкоза, кофеин и </w:t>
      </w:r>
      <w:proofErr w:type="spellStart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таурин</w:t>
      </w:r>
      <w:proofErr w:type="spellEnd"/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 </w:t>
      </w: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Вредные последствия начинаются с употребления одной банки «энергетика» в день.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 Чрезмерное употребление кофеина может приводить к расстройствам сна, беспокойству, рискованному поведению, снижению концентрации внимания, трудностям в обучении, головным болям. Высокое содержание сахара повышает риск развития сахарного диабета, нарушает кислотно-щелочной баланс во рту и разрушает эмаль зубов, способствуя развитию кариеса.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D78FF" w:rsidRDefault="003D78FF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Что ещё можно сделать?</w:t>
      </w:r>
    </w:p>
    <w:p w:rsidR="00913DB7" w:rsidRPr="00913DB7" w:rsidRDefault="00913DB7" w:rsidP="00913DB7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142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Если вы сами курите или злоупотребляете алкоголем, то лучшее решение — показать подростку пример и отказаться от этих вредных привычек.</w:t>
      </w:r>
    </w:p>
    <w:p w:rsidR="00913DB7" w:rsidRPr="00913DB7" w:rsidRDefault="00913DB7" w:rsidP="00913DB7">
      <w:pPr>
        <w:numPr>
          <w:ilvl w:val="0"/>
          <w:numId w:val="4"/>
        </w:numPr>
        <w:shd w:val="clear" w:color="auto" w:fill="FFFFFF"/>
        <w:spacing w:after="0" w:line="240" w:lineRule="auto"/>
        <w:ind w:left="1418" w:hanging="142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Не стоит общаться с ребёнком через призму догм и нравоучений </w:t>
      </w:r>
      <w:r w:rsidRPr="00913DB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(«Курить вредно», «Не пей — козлёночком станешь»)</w:t>
      </w: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 Более эффективно задавать вопросы, поощряющие самоанализ, и научить подростка задавать их себе самостоятельно </w:t>
      </w:r>
      <w:r w:rsidRPr="00913DB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(«Зачем тебе пить?», «Для чего ты хочешь попробовать сигареты?», «Почему ты считаешь, что курение и употребление алкоголя — признак взрослости?»).</w:t>
      </w:r>
    </w:p>
    <w:p w:rsidR="00913DB7" w:rsidRPr="00913DB7" w:rsidRDefault="00913DB7" w:rsidP="00913DB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13DB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Главное — верить в положительный результат. Будете верить вы — будет верить и ваш ребёнок.</w:t>
      </w:r>
    </w:p>
    <w:p w:rsidR="007F2E2E" w:rsidRDefault="007F2E2E"/>
    <w:p w:rsidR="003D78FF" w:rsidRDefault="003D78FF"/>
    <w:p w:rsidR="003D78FF" w:rsidRDefault="003D78FF"/>
    <w:p w:rsidR="003D78FF" w:rsidRDefault="003D78FF"/>
    <w:p w:rsidR="003D78FF" w:rsidRDefault="003D78FF"/>
    <w:p w:rsidR="003D78FF" w:rsidRDefault="003D78FF" w:rsidP="003D78FF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D78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материалам сайта «Врачи детям»</w:t>
      </w:r>
      <w:r>
        <w:t xml:space="preserve"> </w:t>
      </w:r>
      <w:hyperlink r:id="rId7" w:history="1">
        <w:r>
          <w:rPr>
            <w:rStyle w:val="a8"/>
          </w:rPr>
          <w:t>https://vd-spb.ru/</w:t>
        </w:r>
      </w:hyperlink>
    </w:p>
    <w:p w:rsidR="003D78FF" w:rsidRDefault="003D78FF" w:rsidP="003D78F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Тухикова</w:t>
      </w:r>
      <w:proofErr w:type="spellEnd"/>
      <w:r>
        <w:rPr>
          <w:rFonts w:ascii="Times New Roman" w:hAnsi="Times New Roman" w:cs="Times New Roman"/>
          <w:i/>
        </w:rPr>
        <w:t xml:space="preserve"> С.М.-  педагог-психолог отделения семейного</w:t>
      </w:r>
    </w:p>
    <w:p w:rsidR="003D78FF" w:rsidRDefault="003D78FF" w:rsidP="003D78F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устройства и сопровождения замещающих семей </w:t>
      </w:r>
    </w:p>
    <w:p w:rsidR="003D78FF" w:rsidRDefault="003D78FF" w:rsidP="003D78F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ГКУСО РО </w:t>
      </w:r>
      <w:proofErr w:type="spellStart"/>
      <w:r>
        <w:rPr>
          <w:rFonts w:ascii="Times New Roman" w:hAnsi="Times New Roman" w:cs="Times New Roman"/>
          <w:i/>
        </w:rPr>
        <w:t>Мясниковского</w:t>
      </w:r>
      <w:proofErr w:type="spellEnd"/>
      <w:r>
        <w:rPr>
          <w:rFonts w:ascii="Times New Roman" w:hAnsi="Times New Roman" w:cs="Times New Roman"/>
          <w:i/>
        </w:rPr>
        <w:t xml:space="preserve"> центра помощи детям </w:t>
      </w:r>
    </w:p>
    <w:p w:rsidR="003D78FF" w:rsidRDefault="003D78FF" w:rsidP="003D78FF">
      <w:pPr>
        <w:jc w:val="right"/>
      </w:pPr>
    </w:p>
    <w:sectPr w:rsidR="003D78FF" w:rsidSect="00871B6C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556D"/>
    <w:multiLevelType w:val="multilevel"/>
    <w:tmpl w:val="686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1030"/>
    <w:multiLevelType w:val="multilevel"/>
    <w:tmpl w:val="49F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62A67"/>
    <w:multiLevelType w:val="multilevel"/>
    <w:tmpl w:val="D19E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D08AB"/>
    <w:multiLevelType w:val="multilevel"/>
    <w:tmpl w:val="7A62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3DB7"/>
    <w:rsid w:val="003D78FF"/>
    <w:rsid w:val="00713114"/>
    <w:rsid w:val="007F2E2E"/>
    <w:rsid w:val="00871B6C"/>
    <w:rsid w:val="009058F9"/>
    <w:rsid w:val="00913DB7"/>
    <w:rsid w:val="00A9178E"/>
    <w:rsid w:val="00B10A7C"/>
    <w:rsid w:val="00B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E"/>
  </w:style>
  <w:style w:type="paragraph" w:styleId="1">
    <w:name w:val="heading 1"/>
    <w:basedOn w:val="a"/>
    <w:link w:val="10"/>
    <w:uiPriority w:val="9"/>
    <w:qFormat/>
    <w:rsid w:val="0091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3D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D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DB7"/>
    <w:rPr>
      <w:b/>
      <w:bCs/>
    </w:rPr>
  </w:style>
  <w:style w:type="character" w:styleId="a5">
    <w:name w:val="Emphasis"/>
    <w:basedOn w:val="a0"/>
    <w:uiPriority w:val="20"/>
    <w:qFormat/>
    <w:rsid w:val="00913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D7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4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999">
                  <w:marLeft w:val="1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642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524">
              <w:marLeft w:val="152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314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2" w:space="2" w:color="7B6494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</w:div>
              </w:divsChild>
            </w:div>
          </w:divsChild>
        </w:div>
        <w:div w:id="4239655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661">
              <w:marLeft w:val="1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d-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AEE1-6E7D-469E-AF76-5220028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Acer_Aspire</dc:creator>
  <cp:keywords/>
  <dc:description/>
  <cp:lastModifiedBy>User-1</cp:lastModifiedBy>
  <cp:revision>8</cp:revision>
  <dcterms:created xsi:type="dcterms:W3CDTF">2020-06-23T07:53:00Z</dcterms:created>
  <dcterms:modified xsi:type="dcterms:W3CDTF">2020-09-18T09:10:00Z</dcterms:modified>
</cp:coreProperties>
</file>